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BD6F" w14:textId="77777777" w:rsidR="00A54758" w:rsidRPr="00A54758" w:rsidRDefault="00A54758" w:rsidP="00A54758">
      <w:pPr>
        <w:rPr>
          <w:rFonts w:ascii="Arial Black" w:hAnsi="Arial Black"/>
          <w:b/>
          <w:bCs/>
          <w:color w:val="C00000"/>
          <w:sz w:val="36"/>
          <w:szCs w:val="36"/>
        </w:rPr>
      </w:pPr>
      <w:r w:rsidRPr="00A54758">
        <w:rPr>
          <w:rFonts w:ascii="Arial Black" w:hAnsi="Arial Black"/>
          <w:b/>
          <w:bCs/>
          <w:color w:val="C00000"/>
          <w:sz w:val="36"/>
          <w:szCs w:val="36"/>
        </w:rPr>
        <w:t xml:space="preserve">Інформуємо, що з 28 квітня цього року Bank Gospodarstwa Krajowego S.A., </w:t>
      </w:r>
    </w:p>
    <w:p w14:paraId="23E43C51" w14:textId="633B0121" w:rsidR="00A54758" w:rsidRDefault="00A54758" w:rsidP="00A54758">
      <w:pPr>
        <w:rPr>
          <w:rFonts w:ascii="Arial Black" w:hAnsi="Arial Black"/>
          <w:b/>
          <w:bCs/>
          <w:color w:val="C00000"/>
          <w:sz w:val="36"/>
          <w:szCs w:val="36"/>
        </w:rPr>
      </w:pPr>
      <w:r w:rsidRPr="00A54758">
        <w:rPr>
          <w:rFonts w:ascii="Arial Black" w:hAnsi="Arial Black"/>
          <w:b/>
          <w:bCs/>
          <w:color w:val="C00000"/>
          <w:sz w:val="36"/>
          <w:szCs w:val="36"/>
        </w:rPr>
        <w:t>оператором якого є, серед інших, Bank Ochrony Środowiska S.A., пропонує кредити.</w:t>
      </w:r>
    </w:p>
    <w:p w14:paraId="69A74D8A" w14:textId="77777777" w:rsidR="00063942" w:rsidRPr="00A54758" w:rsidRDefault="00063942" w:rsidP="00A54758">
      <w:pPr>
        <w:rPr>
          <w:rFonts w:ascii="Arial Black" w:hAnsi="Arial Black"/>
          <w:b/>
          <w:bCs/>
          <w:color w:val="C00000"/>
          <w:sz w:val="36"/>
          <w:szCs w:val="36"/>
        </w:rPr>
      </w:pPr>
    </w:p>
    <w:p w14:paraId="05EAC5F9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Нижче наводимо основну інформацію про новий продукт.</w:t>
      </w:r>
    </w:p>
    <w:p w14:paraId="1AB98D11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Кредит для участі у відбудові України</w:t>
      </w:r>
    </w:p>
    <w:p w14:paraId="5B659413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На проекти, пов'язані з відбудовою економічного потенціалу України </w:t>
      </w:r>
    </w:p>
    <w:p w14:paraId="62EE8101" w14:textId="52569F51" w:rsid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польськими компаніями.</w:t>
      </w:r>
    </w:p>
    <w:p w14:paraId="602ACDC0" w14:textId="77777777" w:rsidR="00063942" w:rsidRPr="00A54758" w:rsidRDefault="00063942" w:rsidP="00A54758">
      <w:pPr>
        <w:rPr>
          <w:rFonts w:ascii="Arial Black" w:hAnsi="Arial Black"/>
          <w:b/>
          <w:bCs/>
          <w:sz w:val="28"/>
          <w:szCs w:val="28"/>
        </w:rPr>
      </w:pPr>
    </w:p>
    <w:p w14:paraId="72D7F6FA" w14:textId="61E12D6B" w:rsidR="00A54758" w:rsidRPr="00063942" w:rsidRDefault="00A54758" w:rsidP="00A54758">
      <w:pPr>
        <w:rPr>
          <w:rFonts w:ascii="Arial Black" w:hAnsi="Arial Black"/>
          <w:b/>
          <w:bCs/>
          <w:sz w:val="28"/>
          <w:szCs w:val="28"/>
          <w:lang w:val="uk-UA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• Дата запуску: 28 квітня 2025 року </w:t>
      </w:r>
      <w:r w:rsidR="00063942">
        <w:rPr>
          <w:rFonts w:ascii="Arial Black" w:hAnsi="Arial Black"/>
          <w:b/>
          <w:bCs/>
          <w:sz w:val="28"/>
          <w:szCs w:val="28"/>
          <w:lang w:val="uk-UA"/>
        </w:rPr>
        <w:t>до 30 травня 2027р</w:t>
      </w:r>
    </w:p>
    <w:p w14:paraId="622AB913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• Сума кредиту до 10 мільйонів злотих</w:t>
      </w:r>
    </w:p>
    <w:p w14:paraId="1C0AE93E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• Термін фінансовання до 10-12 років*</w:t>
      </w:r>
    </w:p>
    <w:p w14:paraId="69A2B31B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• Пільгова процентна ставка 1-2%** або на ринкових умовах***</w:t>
      </w:r>
    </w:p>
    <w:p w14:paraId="21BE0CDE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• Пільговий період до 12-24 місяців****</w:t>
      </w:r>
    </w:p>
    <w:p w14:paraId="1300765F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*/ до 10 років – базовий термін погашення,</w:t>
      </w:r>
    </w:p>
    <w:p w14:paraId="13C9C633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до 12 років – для інвестицій у розвиток підприємницьких ресурсів, необхідних для </w:t>
      </w:r>
    </w:p>
    <w:p w14:paraId="3EC54208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участі в інвестиціях, пов’язаних з відбудовою та розширенням інфраструктури України </w:t>
      </w:r>
    </w:p>
    <w:p w14:paraId="30830CE4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(включаючи автомобільні дороги, залізниці, енергетичні мережі, мережі </w:t>
      </w:r>
    </w:p>
    <w:p w14:paraId="2E925475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водопостачання, комунальне та житлове будівництво).</w:t>
      </w:r>
    </w:p>
    <w:p w14:paraId="3EBEC6E0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**/ 2% - базова ставка</w:t>
      </w:r>
    </w:p>
    <w:p w14:paraId="37E045F5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lastRenderedPageBreak/>
        <w:t xml:space="preserve">1,75% - для Позичальника, який до отримання Позики співпрацював з партнерами з </w:t>
      </w:r>
    </w:p>
    <w:p w14:paraId="31E8A5E4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України (маючи документи, що підтверджують співпрацю, що полягає у реалізації </w:t>
      </w:r>
    </w:p>
    <w:p w14:paraId="4530E628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проекту в Україні, наприклад, договір поставки; або підтвердження того, що протягом 6 </w:t>
      </w:r>
    </w:p>
    <w:p w14:paraId="7FFA6D8F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місяців до подання заявки він виконав замовлення для суб'єкта господарювання з </w:t>
      </w:r>
    </w:p>
    <w:p w14:paraId="454A0FC5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України або імпортував товари чи послуги від цих суб'єктів господарювання, </w:t>
      </w:r>
    </w:p>
    <w:p w14:paraId="454BC61E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наприклад, митні документи, рахунки-фактури, угоди,</w:t>
      </w:r>
    </w:p>
    <w:p w14:paraId="06FC46AB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1% – на інвестиції в медичній галузі (фінансування діяльності медичних компаній, </w:t>
      </w:r>
    </w:p>
    <w:p w14:paraId="172FB277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пов’язаних з виробництвом медичної продукції, зокрема протезів та медичних </w:t>
      </w:r>
    </w:p>
    <w:p w14:paraId="1BDE3661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матеріалів, що постачатимуться в Україні).</w:t>
      </w:r>
    </w:p>
    <w:p w14:paraId="36D8F517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***/ Ринкова процентна ставка така ж, як і референтні ставки, розраховані з </w:t>
      </w:r>
    </w:p>
    <w:p w14:paraId="3C3F42A1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використанням базової ставки та маржі, зазначеної в Повідомленні Європейської </w:t>
      </w:r>
    </w:p>
    <w:p w14:paraId="61EBFB12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Комісії від 19 січня 2008 року про внесення змін до методів встановлення референтних </w:t>
      </w:r>
    </w:p>
    <w:p w14:paraId="350BC08D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та дисконтних ставок або будь-якому наступному повідомленні.</w:t>
      </w:r>
    </w:p>
    <w:p w14:paraId="1EE6A0FD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****/ до 12 місяців – базовий пільговий період,</w:t>
      </w:r>
    </w:p>
    <w:p w14:paraId="10BAD37E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до 24 місяців – для кредиту на суму понад 5 мільйонів злотих, якщо Позичальник </w:t>
      </w:r>
    </w:p>
    <w:p w14:paraId="6A504A7C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здійснює власні інвестиції.</w:t>
      </w:r>
    </w:p>
    <w:p w14:paraId="25465C5A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lastRenderedPageBreak/>
        <w:t>Важлива інформація про позику</w:t>
      </w:r>
    </w:p>
    <w:p w14:paraId="1751B25A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Хто може подати заявку на позику?</w:t>
      </w:r>
    </w:p>
    <w:p w14:paraId="3433EF60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Підприємець, який відповідає наступним вимогам:</w:t>
      </w:r>
    </w:p>
    <w:p w14:paraId="4773170F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  <w:lang w:val="en-US"/>
        </w:rPr>
      </w:pPr>
      <w:r w:rsidRPr="00A54758">
        <w:rPr>
          <w:rFonts w:ascii="Arial Black" w:hAnsi="Arial Black"/>
          <w:b/>
          <w:bCs/>
          <w:sz w:val="28"/>
          <w:szCs w:val="28"/>
          <w:lang w:val="en-US"/>
        </w:rPr>
        <w:t>Centrum Doradztwa Biznesowego PUIG Strona 3</w:t>
      </w:r>
    </w:p>
    <w:p w14:paraId="2548647B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1. не бере участі у процедурах реструктуризації, банкрутства або ліквідації,</w:t>
      </w:r>
    </w:p>
    <w:p w14:paraId="654387D7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2. не має жодного зв'язку, особистого чи капіталом, з BOŚ (Bank Ochrony</w:t>
      </w:r>
    </w:p>
    <w:p w14:paraId="6ABF360B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Środowiska S.A.),</w:t>
      </w:r>
    </w:p>
    <w:p w14:paraId="44893643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3. найпізніше у день підписання Кредитної угоди має у Польщі постійне </w:t>
      </w:r>
    </w:p>
    <w:p w14:paraId="5EF38241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представництво або філію, або постійне або додатково постійне місце </w:t>
      </w:r>
    </w:p>
    <w:p w14:paraId="3ED8D041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виконання господарчої діяльності,</w:t>
      </w:r>
    </w:p>
    <w:p w14:paraId="1EBA22E2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4. не підпадає під дію заходів, зазначених у статті 1 Закону про спеціальні заходи </w:t>
      </w:r>
    </w:p>
    <w:p w14:paraId="65D906B3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щодо протидії підтримці агресії проти України та захисту національної безпеки </w:t>
      </w:r>
    </w:p>
    <w:p w14:paraId="51E2EF9F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від 13 квітня 2022 року, що полягає у забороні надання будь-яких фінансових чи </w:t>
      </w:r>
    </w:p>
    <w:p w14:paraId="0A0F8480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економічних ресурсів особі чи організації або на їхню користь – прямо чи </w:t>
      </w:r>
    </w:p>
    <w:p w14:paraId="105ADEE5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опосередковано.</w:t>
      </w:r>
    </w:p>
    <w:p w14:paraId="0925BA1B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На яку мету можна отримати кредит?</w:t>
      </w:r>
    </w:p>
    <w:p w14:paraId="07615928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Кредит може бути використаний для фінансування проектів – інвестицій та витрат </w:t>
      </w:r>
    </w:p>
    <w:p w14:paraId="3CA6019D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на оборотний капітал – пов’язаних із:</w:t>
      </w:r>
    </w:p>
    <w:p w14:paraId="4798B2B6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lastRenderedPageBreak/>
        <w:t>1. реалізація контрактів на користь юридичної особи з України, зокрема:</w:t>
      </w:r>
    </w:p>
    <w:p w14:paraId="480CBF51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• з організації транспортування, зберігання та логістики, пов'язаних з </w:t>
      </w:r>
    </w:p>
    <w:p w14:paraId="2C14600B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доставкою товарів та послуг населенню, а також будівельних матеріалів, </w:t>
      </w:r>
    </w:p>
    <w:p w14:paraId="24B542C4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машин, технологій та інших ресурсів, необхідних для реалізації проектів </w:t>
      </w:r>
    </w:p>
    <w:p w14:paraId="58CF1897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в Україні,</w:t>
      </w:r>
    </w:p>
    <w:p w14:paraId="1BEF4C53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• розвиток ресурсів компанії, необхідних для участі в інвестиціях, </w:t>
      </w:r>
    </w:p>
    <w:p w14:paraId="464FBC1B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пов'язаних з будівництвом та розширенням інфраструктури України </w:t>
      </w:r>
    </w:p>
    <w:p w14:paraId="7BF03B3C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(включаючи дороги, залізниці, енергетичні мережі, мережі </w:t>
      </w:r>
    </w:p>
    <w:p w14:paraId="4A1D6E6C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водопостачання, комунальні та житлові об'єкти),</w:t>
      </w:r>
    </w:p>
    <w:p w14:paraId="6622085D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• на послуги з підготовки техніко-економічних обґрунтувань або </w:t>
      </w:r>
    </w:p>
    <w:p w14:paraId="42A7BD8A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інвестиційних проектів для інвестицій, які здійснюються на території </w:t>
      </w:r>
    </w:p>
    <w:p w14:paraId="381F243C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України,</w:t>
      </w:r>
    </w:p>
    <w:p w14:paraId="1DBDE81E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• для фінансування діяльності компаній медичної галузі, пов’язаної з </w:t>
      </w:r>
    </w:p>
    <w:p w14:paraId="197E83F8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виробництвом медичної продукції, зокрема протезів та медичних </w:t>
      </w:r>
    </w:p>
    <w:p w14:paraId="259975FF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перев’язувальних матеріалів, які постачатимуться в Україні.</w:t>
      </w:r>
    </w:p>
    <w:p w14:paraId="0B507442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lastRenderedPageBreak/>
        <w:t>2. імпорт послуг та товарів, що постачаються підрядниками з України,</w:t>
      </w:r>
    </w:p>
    <w:p w14:paraId="2888B96E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3. постачання товарів та послуг компаніям, що беруть участь у відбудові</w:t>
      </w:r>
    </w:p>
    <w:p w14:paraId="203E864E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економічного потенціалу України*****, безпосередньо з метою реалізації такої</w:t>
      </w:r>
    </w:p>
    <w:p w14:paraId="19B333E8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діяльності.</w:t>
      </w:r>
    </w:p>
    <w:p w14:paraId="0ADB0F65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Додатковим елементом інвестицій може бути придбання нерухомості в Польщі, </w:t>
      </w:r>
    </w:p>
    <w:p w14:paraId="10EA4D71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яка буде тісно пов'язана з метою проекту (наприклад, будівництво складу, фабрики, </w:t>
      </w:r>
    </w:p>
    <w:p w14:paraId="07A9A0ED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цеху, виробничого цеху).</w:t>
      </w:r>
    </w:p>
    <w:p w14:paraId="118F5268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*****/ реалізація проектів на аналогічних умовах, викладених в пунктах 1 та 2.</w:t>
      </w:r>
    </w:p>
    <w:p w14:paraId="42591CFF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Параметри позики</w:t>
      </w:r>
    </w:p>
    <w:p w14:paraId="6FBA4BD5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• Пільговий період на погашення основного боргу: до 12 - 24 місяців</w:t>
      </w:r>
    </w:p>
    <w:p w14:paraId="58FC2B7B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до 12 місяців – базовий пільговий період,</w:t>
      </w:r>
    </w:p>
    <w:p w14:paraId="5D1CE653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  <w:lang w:val="en-US"/>
        </w:rPr>
      </w:pPr>
      <w:r w:rsidRPr="00A54758">
        <w:rPr>
          <w:rFonts w:ascii="Arial Black" w:hAnsi="Arial Black"/>
          <w:b/>
          <w:bCs/>
          <w:sz w:val="28"/>
          <w:szCs w:val="28"/>
          <w:lang w:val="en-US"/>
        </w:rPr>
        <w:t>Centrum Doradztwa Biznesowego PUIG Strona 4</w:t>
      </w:r>
    </w:p>
    <w:p w14:paraId="38BCD36C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до 24 місяців – для Позик, що перевищують 5 мільйонів злотих, якщо Позичальник </w:t>
      </w:r>
    </w:p>
    <w:p w14:paraId="3F07A4D6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здійснює власні будівельні інвестиції.</w:t>
      </w:r>
    </w:p>
    <w:p w14:paraId="234B6DFA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• Без комісії</w:t>
      </w:r>
    </w:p>
    <w:p w14:paraId="1FC6C732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Якщо Позичальник не виконує умови Кредитної угоди, BOŚ може стягувати комісію. </w:t>
      </w:r>
    </w:p>
    <w:p w14:paraId="27D4858F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Наприклад, коли Позика не погашена, коли Позика не сплачена вчасно або коли BOŚ </w:t>
      </w:r>
    </w:p>
    <w:p w14:paraId="1F1481DD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lastRenderedPageBreak/>
        <w:t xml:space="preserve">повинна вжити заходів щодо стягнення боргу (відповідно до положень Кредитної </w:t>
      </w:r>
    </w:p>
    <w:p w14:paraId="70C6B6A0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угоди). Розмір комісій за цей вид діяльності зазначено в Кредитній угоді та Тарифі </w:t>
      </w:r>
    </w:p>
    <w:p w14:paraId="125912F0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комісій та зборів BOŚ.</w:t>
      </w:r>
    </w:p>
    <w:p w14:paraId="7E382992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• Відсоткова ставка за кредитом:</w:t>
      </w:r>
    </w:p>
    <w:p w14:paraId="4B9FC292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2% – базова процентна ставка,</w:t>
      </w:r>
    </w:p>
    <w:p w14:paraId="4AF830AF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1,75% – для Позичальника, який до отримання Позики співпрацював з партнерами з </w:t>
      </w:r>
    </w:p>
    <w:p w14:paraId="2E7074A7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України (має документи, що підтверджують співпрацю, що полягає у реалізації </w:t>
      </w:r>
    </w:p>
    <w:p w14:paraId="2B3804A9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проектів в Україні, наприклад, договір поставки; або підтвердження того, що протягом </w:t>
      </w:r>
    </w:p>
    <w:p w14:paraId="1F1780A4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6 місяців до подання заявки він виконував замовлення для суб'єктів господарювання з </w:t>
      </w:r>
    </w:p>
    <w:p w14:paraId="63AEE4B9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України або імпортував товари чи послуги від цих суб'єктів, наприклад, митні </w:t>
      </w:r>
    </w:p>
    <w:p w14:paraId="4789828B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документи, рахунки-фактури, договори,</w:t>
      </w:r>
    </w:p>
    <w:p w14:paraId="0161F993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1% – на інвестиції в медичний сектор (фінансування діяльності медичних компаній, </w:t>
      </w:r>
    </w:p>
    <w:p w14:paraId="26B01F2C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пов’язаних з виробництвом медичної продукції, зокрема протезів та медичних </w:t>
      </w:r>
    </w:p>
    <w:p w14:paraId="4DA89940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перев’язувальних матеріалів, які постачатимуться в Україні),</w:t>
      </w:r>
    </w:p>
    <w:p w14:paraId="580C0F6B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або на ринкових умовах***.</w:t>
      </w:r>
    </w:p>
    <w:p w14:paraId="61B851E3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***/ Процентна ставка на ринкових умовах встановлюється на рівні референтної </w:t>
      </w:r>
    </w:p>
    <w:p w14:paraId="772A5F62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lastRenderedPageBreak/>
        <w:t xml:space="preserve">ставки, розрахованої з використанням застосовної базової ставки та маржі, визначеної </w:t>
      </w:r>
    </w:p>
    <w:p w14:paraId="2F9A1E5A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на основі Повідомлення Європейської Комісії від 19 січня 2008 року про внесення змін </w:t>
      </w:r>
    </w:p>
    <w:p w14:paraId="468B1DF7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 xml:space="preserve">до методу встановлення референтної та дисконтної ставок або наступних повідомлень </w:t>
      </w:r>
    </w:p>
    <w:p w14:paraId="62095A34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Європейської Комісії.</w:t>
      </w:r>
    </w:p>
    <w:p w14:paraId="1BD6760D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Необхідні документи:</w:t>
      </w:r>
    </w:p>
    <w:p w14:paraId="0D7B9F8D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• Картка товару</w:t>
      </w:r>
    </w:p>
    <w:p w14:paraId="5AA49AFE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• Положення про надання позик на відбудову України</w:t>
      </w:r>
    </w:p>
    <w:p w14:paraId="77DAFA01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• Заявка мікропідприємця</w:t>
      </w:r>
    </w:p>
    <w:p w14:paraId="26B6029C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• Заявка підприємця - Інвестиційний кредит</w:t>
      </w:r>
    </w:p>
    <w:p w14:paraId="2F8ED318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• Заявка підприємця - кредит на оборотні кошти</w:t>
      </w:r>
    </w:p>
    <w:p w14:paraId="154510F2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• Угода - мікропідприємець</w:t>
      </w:r>
    </w:p>
    <w:p w14:paraId="15A7C37F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• Угода - підприємець</w:t>
      </w:r>
    </w:p>
    <w:p w14:paraId="60039FB9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• Шаблон бізнес-плану</w:t>
      </w:r>
    </w:p>
    <w:p w14:paraId="06136C14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• Матеріально-фінансовий графік</w:t>
      </w:r>
    </w:p>
    <w:p w14:paraId="3225F603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• Інформація про заявника - мікропідприємця</w:t>
      </w:r>
    </w:p>
    <w:p w14:paraId="755B9426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• Інформація про діяльність - мікропідприємця</w:t>
      </w:r>
    </w:p>
    <w:p w14:paraId="554F6572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• Інформація про клієнта - Підприємця</w:t>
      </w:r>
    </w:p>
    <w:p w14:paraId="61F3B921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• Визначення МСП</w:t>
      </w:r>
    </w:p>
    <w:p w14:paraId="5E120459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• Інформація про розмір компанії</w:t>
      </w:r>
    </w:p>
    <w:p w14:paraId="743DB09B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• Банківська інформація</w:t>
      </w:r>
    </w:p>
    <w:p w14:paraId="7DAD282F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Centrum Doradztwa Biznesowego PUIG Strona 5</w:t>
      </w:r>
    </w:p>
    <w:p w14:paraId="76EB9945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lastRenderedPageBreak/>
        <w:t>Якщо ви зацікавлені, зверніться безпосередньо до Банку або до Центру бізнес</w:t>
      </w:r>
      <w:r w:rsidRPr="00A54758">
        <w:rPr>
          <w:rFonts w:ascii="Arial Black" w:hAnsi="Arial Black"/>
          <w:b/>
          <w:bCs/>
          <w:sz w:val="28"/>
          <w:szCs w:val="28"/>
        </w:rPr>
        <w:t xml:space="preserve">консультацій Польсько-української економічної палати для отримання додаткової </w:t>
      </w:r>
    </w:p>
    <w:p w14:paraId="4763D232" w14:textId="77777777" w:rsidR="00A54758" w:rsidRPr="00A54758" w:rsidRDefault="00A54758" w:rsidP="00A54758">
      <w:pPr>
        <w:rPr>
          <w:rFonts w:ascii="Arial Black" w:hAnsi="Arial Black"/>
          <w:b/>
          <w:bCs/>
          <w:sz w:val="28"/>
          <w:szCs w:val="28"/>
        </w:rPr>
      </w:pPr>
      <w:r w:rsidRPr="00A54758">
        <w:rPr>
          <w:rFonts w:ascii="Arial Black" w:hAnsi="Arial Black"/>
          <w:b/>
          <w:bCs/>
          <w:sz w:val="28"/>
          <w:szCs w:val="28"/>
        </w:rPr>
        <w:t>інформації.</w:t>
      </w:r>
    </w:p>
    <w:p w14:paraId="3B15CBC4" w14:textId="05DF0796" w:rsidR="00A54758" w:rsidRDefault="00A54758" w:rsidP="00A54758">
      <w:pPr>
        <w:rPr>
          <w:rFonts w:ascii="Arial Black" w:hAnsi="Arial Black"/>
          <w:b/>
          <w:bCs/>
          <w:sz w:val="28"/>
          <w:szCs w:val="28"/>
          <w:lang w:val="uk-UA"/>
        </w:rPr>
      </w:pPr>
      <w:r w:rsidRPr="00A54758">
        <w:rPr>
          <w:rFonts w:ascii="Arial Black" w:hAnsi="Arial Black"/>
          <w:b/>
          <w:bCs/>
          <w:sz w:val="28"/>
          <w:szCs w:val="28"/>
        </w:rPr>
        <w:t>Будь ласка,</w:t>
      </w:r>
      <w:r w:rsidRPr="00A54758">
        <w:rPr>
          <w:rFonts w:ascii="Arial Black" w:hAnsi="Arial Black"/>
          <w:b/>
          <w:bCs/>
          <w:sz w:val="28"/>
          <w:szCs w:val="28"/>
          <w:lang w:val="uk-UA"/>
        </w:rPr>
        <w:t xml:space="preserve"> </w:t>
      </w:r>
      <w:r>
        <w:rPr>
          <w:rFonts w:ascii="Arial Black" w:hAnsi="Arial Black"/>
          <w:b/>
          <w:bCs/>
          <w:sz w:val="28"/>
          <w:szCs w:val="28"/>
          <w:lang w:val="uk-UA"/>
        </w:rPr>
        <w:t xml:space="preserve">ЗАПОВНІТЬ ФОРМУ №1 </w:t>
      </w:r>
      <w:r>
        <w:rPr>
          <w:rFonts w:ascii="Arial Black" w:hAnsi="Arial Black"/>
          <w:b/>
          <w:bCs/>
          <w:sz w:val="28"/>
          <w:szCs w:val="28"/>
          <w:lang w:val="uk-UA"/>
        </w:rPr>
        <w:t xml:space="preserve">і </w:t>
      </w:r>
      <w:r w:rsidRPr="00A54758">
        <w:rPr>
          <w:rFonts w:ascii="Arial Black" w:hAnsi="Arial Black"/>
          <w:b/>
          <w:bCs/>
          <w:sz w:val="28"/>
          <w:szCs w:val="28"/>
          <w:lang w:val="uk-UA"/>
        </w:rPr>
        <w:t xml:space="preserve">                                                                          </w:t>
      </w:r>
      <w:r w:rsidRPr="00A54758">
        <w:rPr>
          <w:rFonts w:ascii="Arial Black" w:hAnsi="Arial Black"/>
          <w:b/>
          <w:bCs/>
          <w:sz w:val="28"/>
          <w:szCs w:val="28"/>
        </w:rPr>
        <w:t xml:space="preserve"> надсилайте свою кореспонденцію на адресу: </w:t>
      </w:r>
      <w:hyperlink r:id="rId4" w:history="1">
        <w:r w:rsidRPr="00A54758">
          <w:rPr>
            <w:rStyle w:val="a3"/>
            <w:rFonts w:ascii="Arial Black" w:hAnsi="Arial Black"/>
            <w:b/>
            <w:bCs/>
            <w:sz w:val="28"/>
            <w:szCs w:val="28"/>
          </w:rPr>
          <w:t>fondvvv@ukr.net</w:t>
        </w:r>
      </w:hyperlink>
      <w:r w:rsidRPr="00A54758">
        <w:rPr>
          <w:rFonts w:ascii="Arial Black" w:hAnsi="Arial Black"/>
          <w:b/>
          <w:bCs/>
          <w:sz w:val="28"/>
          <w:szCs w:val="28"/>
          <w:lang w:val="uk-UA"/>
        </w:rPr>
        <w:t xml:space="preserve">  </w:t>
      </w:r>
      <w:r>
        <w:rPr>
          <w:rFonts w:ascii="Arial Black" w:hAnsi="Arial Black"/>
          <w:b/>
          <w:bCs/>
          <w:sz w:val="28"/>
          <w:szCs w:val="28"/>
          <w:lang w:val="uk-UA"/>
        </w:rPr>
        <w:t>ЗАЯВКА</w:t>
      </w:r>
      <w:r w:rsidR="00063942">
        <w:rPr>
          <w:rFonts w:ascii="Arial Black" w:hAnsi="Arial Black"/>
          <w:b/>
          <w:bCs/>
          <w:sz w:val="28"/>
          <w:szCs w:val="28"/>
          <w:lang w:val="uk-UA"/>
        </w:rPr>
        <w:t>-ФОРМА №1</w:t>
      </w:r>
      <w:r>
        <w:rPr>
          <w:rFonts w:ascii="Arial Black" w:hAnsi="Arial Black"/>
          <w:b/>
          <w:bCs/>
          <w:sz w:val="28"/>
          <w:szCs w:val="28"/>
          <w:lang w:val="uk-UA"/>
        </w:rPr>
        <w:t xml:space="preserve"> БУДЕ ОПРАЦЬОВАНА І НАДАНА ВАМ ВІДПОВІДЬ НА ПРОТЯЗІ 3 РОБОЧИХ ДНІВ</w:t>
      </w:r>
    </w:p>
    <w:p w14:paraId="2CF659C2" w14:textId="77777777" w:rsidR="00A54758" w:rsidRDefault="00A54758" w:rsidP="00A54758">
      <w:pPr>
        <w:rPr>
          <w:rFonts w:ascii="Arial Black" w:hAnsi="Arial Black"/>
          <w:b/>
          <w:bCs/>
          <w:sz w:val="28"/>
          <w:szCs w:val="28"/>
          <w:lang w:val="uk-UA"/>
        </w:rPr>
      </w:pPr>
    </w:p>
    <w:p w14:paraId="46B20005" w14:textId="77777777" w:rsidR="00063942" w:rsidRDefault="00063942" w:rsidP="00A54758">
      <w:pPr>
        <w:rPr>
          <w:rFonts w:ascii="Arial Black" w:hAnsi="Arial Black"/>
          <w:b/>
          <w:bCs/>
          <w:sz w:val="28"/>
          <w:szCs w:val="28"/>
          <w:lang w:val="uk-UA"/>
        </w:rPr>
      </w:pPr>
      <w:r>
        <w:rPr>
          <w:rFonts w:ascii="Arial Black" w:hAnsi="Arial Black"/>
          <w:b/>
          <w:bCs/>
          <w:sz w:val="28"/>
          <w:szCs w:val="28"/>
          <w:lang w:val="uk-UA"/>
        </w:rPr>
        <w:t>ВАЛЕНТИНА ЕЛІАС БІЗНЕС -АНГЕЛИ ТОВ «УКРАЇНСЬКІ ІЛЮМІНАТІ « м.Варшава  вул.Буряковська 5/1                тел. Для справок в Україні 050 141-08-76 з 15 до 18год</w:t>
      </w:r>
    </w:p>
    <w:p w14:paraId="7E0756B5" w14:textId="07D37153" w:rsidR="009D73ED" w:rsidRPr="00063942" w:rsidRDefault="00063942" w:rsidP="00A54758">
      <w:pPr>
        <w:rPr>
          <w:rFonts w:ascii="Arial Black" w:hAnsi="Arial Black"/>
          <w:b/>
          <w:bCs/>
          <w:sz w:val="28"/>
          <w:szCs w:val="28"/>
          <w:lang w:val="uk-UA"/>
        </w:rPr>
      </w:pPr>
      <w:r>
        <w:rPr>
          <w:rFonts w:ascii="Arial Black" w:hAnsi="Arial Black"/>
          <w:b/>
          <w:bCs/>
          <w:sz w:val="28"/>
          <w:szCs w:val="28"/>
          <w:lang w:val="uk-UA"/>
        </w:rPr>
        <w:t>Крім субота-неділя ( вихідні )</w:t>
      </w:r>
      <w:r w:rsidR="00A54758" w:rsidRPr="00063942">
        <w:rPr>
          <w:rFonts w:ascii="Arial Black" w:hAnsi="Arial Black"/>
          <w:b/>
          <w:bCs/>
          <w:sz w:val="28"/>
          <w:szCs w:val="28"/>
          <w:lang w:val="uk-UA"/>
        </w:rPr>
        <w:t xml:space="preserve"> </w:t>
      </w:r>
    </w:p>
    <w:sectPr w:rsidR="009D73ED" w:rsidRPr="00063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31"/>
    <w:rsid w:val="00063942"/>
    <w:rsid w:val="00957331"/>
    <w:rsid w:val="009D73ED"/>
    <w:rsid w:val="00A5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F18F7"/>
  <w15:chartTrackingRefBased/>
  <w15:docId w15:val="{94CFF260-5801-4E14-BE48-7FF86859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475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54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ndvvv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2025-05-19T23:38:00Z</dcterms:created>
  <dcterms:modified xsi:type="dcterms:W3CDTF">2025-05-19T23:57:00Z</dcterms:modified>
</cp:coreProperties>
</file>